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98" w:rsidRPr="00454F98" w:rsidRDefault="00454F98" w:rsidP="00454F98">
      <w:pPr>
        <w:spacing w:line="360" w:lineRule="auto"/>
        <w:jc w:val="center"/>
        <w:rPr>
          <w:rFonts w:ascii="Calibri" w:eastAsia="宋体" w:hAnsi="Calibri" w:cs="Times New Roman"/>
        </w:rPr>
      </w:pPr>
      <w:r w:rsidRPr="00454F98">
        <w:rPr>
          <w:rFonts w:ascii="黑体" w:eastAsia="黑体" w:hAnsi="黑体" w:cs="Times New Roman" w:hint="eastAsia"/>
          <w:sz w:val="32"/>
          <w:szCs w:val="32"/>
        </w:rPr>
        <w:t>附录</w:t>
      </w:r>
      <w:proofErr w:type="gramStart"/>
      <w:r w:rsidRPr="00454F98">
        <w:rPr>
          <w:rFonts w:ascii="黑体" w:eastAsia="黑体" w:hAnsi="黑体" w:cs="Times New Roman" w:hint="eastAsia"/>
          <w:sz w:val="32"/>
          <w:szCs w:val="32"/>
        </w:rPr>
        <w:t>一</w:t>
      </w:r>
      <w:proofErr w:type="gramEnd"/>
      <w:r w:rsidRPr="00454F98">
        <w:rPr>
          <w:rFonts w:ascii="黑体" w:eastAsia="黑体" w:hAnsi="黑体" w:cs="Times New Roman" w:hint="eastAsia"/>
          <w:sz w:val="32"/>
          <w:szCs w:val="32"/>
        </w:rPr>
        <w:t>：湖北教师教育研究中心2019年度课题指南</w:t>
      </w:r>
    </w:p>
    <w:p w:rsidR="00454F98" w:rsidRPr="00454F98" w:rsidRDefault="00454F98" w:rsidP="00454F98">
      <w:pPr>
        <w:spacing w:line="360" w:lineRule="auto"/>
        <w:rPr>
          <w:rFonts w:ascii="Calibri" w:eastAsia="宋体" w:hAnsi="Calibri" w:cs="Times New Roman"/>
        </w:rPr>
      </w:pPr>
    </w:p>
    <w:p w:rsidR="00454F98" w:rsidRPr="00454F98" w:rsidRDefault="00454F98" w:rsidP="00454F98">
      <w:pPr>
        <w:spacing w:line="360" w:lineRule="auto"/>
        <w:ind w:firstLine="405"/>
        <w:rPr>
          <w:rFonts w:ascii="Calibri" w:eastAsia="宋体" w:hAnsi="Calibri" w:cs="Times New Roman"/>
          <w:sz w:val="24"/>
          <w:szCs w:val="24"/>
        </w:rPr>
      </w:pPr>
    </w:p>
    <w:p w:rsidR="00454F98" w:rsidRPr="00454F98" w:rsidRDefault="00454F98" w:rsidP="00454F98">
      <w:pPr>
        <w:spacing w:line="360" w:lineRule="auto"/>
        <w:ind w:firstLine="405"/>
        <w:rPr>
          <w:rFonts w:ascii="宋体" w:eastAsia="宋体" w:hAnsi="宋体" w:cs="Times New Roman"/>
          <w:sz w:val="24"/>
          <w:szCs w:val="24"/>
        </w:rPr>
      </w:pPr>
      <w:r w:rsidRPr="00454F98">
        <w:rPr>
          <w:rFonts w:ascii="Calibri" w:eastAsia="宋体" w:hAnsi="Calibri" w:cs="Times New Roman" w:hint="eastAsia"/>
          <w:sz w:val="24"/>
          <w:szCs w:val="24"/>
        </w:rPr>
        <w:t>一、本年度拟资助</w:t>
      </w:r>
      <w:r w:rsidRPr="00454F98">
        <w:rPr>
          <w:rFonts w:ascii="Calibri" w:eastAsia="宋体" w:hAnsi="Calibri" w:cs="Times New Roman" w:hint="eastAsia"/>
          <w:sz w:val="24"/>
          <w:szCs w:val="24"/>
        </w:rPr>
        <w:t>3-4</w:t>
      </w:r>
      <w:r w:rsidRPr="00454F98">
        <w:rPr>
          <w:rFonts w:ascii="宋体" w:eastAsia="宋体" w:hAnsi="宋体" w:cs="Times New Roman" w:hint="eastAsia"/>
          <w:sz w:val="24"/>
          <w:szCs w:val="24"/>
        </w:rPr>
        <w:t>项重点项目，每项拟资助4万元。</w:t>
      </w:r>
    </w:p>
    <w:p w:rsidR="00454F98" w:rsidRPr="00454F98" w:rsidRDefault="00454F98" w:rsidP="00454F98">
      <w:pPr>
        <w:spacing w:line="360" w:lineRule="auto"/>
        <w:ind w:firstLine="405"/>
        <w:rPr>
          <w:rFonts w:ascii="宋体" w:eastAsia="宋体" w:hAnsi="宋体" w:cs="Times New Roman"/>
          <w:sz w:val="24"/>
          <w:szCs w:val="24"/>
        </w:rPr>
      </w:pPr>
      <w:r w:rsidRPr="00454F98">
        <w:rPr>
          <w:rFonts w:ascii="宋体" w:eastAsia="宋体" w:hAnsi="宋体" w:cs="Times New Roman" w:hint="eastAsia"/>
          <w:sz w:val="24"/>
          <w:szCs w:val="24"/>
        </w:rPr>
        <w:t>二、要求：重点项目每项课题正式发表2篇及以上CSSCI期刊论文或者完成一篇CSSCI期刊论文和一份获得省级及以上领导签批意见的咨询报告一份。</w:t>
      </w:r>
    </w:p>
    <w:p w:rsidR="00454F98" w:rsidRPr="00454F98" w:rsidRDefault="00454F98" w:rsidP="00454F98">
      <w:pPr>
        <w:spacing w:line="480" w:lineRule="auto"/>
        <w:ind w:firstLine="465"/>
        <w:rPr>
          <w:rFonts w:ascii="宋体" w:eastAsia="宋体" w:hAnsi="宋体" w:cs="Times New Roman"/>
          <w:sz w:val="24"/>
          <w:szCs w:val="24"/>
        </w:rPr>
      </w:pPr>
      <w:r w:rsidRPr="00454F98">
        <w:rPr>
          <w:rFonts w:ascii="宋体" w:eastAsia="宋体" w:hAnsi="宋体" w:cs="Times New Roman" w:hint="eastAsia"/>
          <w:sz w:val="24"/>
          <w:szCs w:val="24"/>
        </w:rPr>
        <w:t>三、项目选题指南：</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湖北大别山区乡村教师发展问题研究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湖北民族地区乡村教师发展问题研究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湖北省</w:t>
      </w:r>
      <w:proofErr w:type="gramStart"/>
      <w:r w:rsidRPr="00454F98">
        <w:rPr>
          <w:rFonts w:ascii="Calibri" w:eastAsia="宋体" w:hAnsi="Calibri" w:cs="Times New Roman" w:hint="eastAsia"/>
          <w:sz w:val="24"/>
          <w:szCs w:val="24"/>
        </w:rPr>
        <w:t>资教生</w:t>
      </w:r>
      <w:proofErr w:type="gramEnd"/>
      <w:r w:rsidRPr="00454F98">
        <w:rPr>
          <w:rFonts w:ascii="Calibri" w:eastAsia="宋体" w:hAnsi="Calibri" w:cs="Times New Roman" w:hint="eastAsia"/>
          <w:sz w:val="24"/>
          <w:szCs w:val="24"/>
        </w:rPr>
        <w:t>发展报告（</w:t>
      </w:r>
      <w:r w:rsidRPr="00454F98">
        <w:rPr>
          <w:rFonts w:ascii="Calibri" w:eastAsia="宋体" w:hAnsi="Calibri" w:cs="Times New Roman" w:hint="eastAsia"/>
          <w:sz w:val="24"/>
          <w:szCs w:val="24"/>
        </w:rPr>
        <w:t>2004-2018</w:t>
      </w:r>
      <w:r w:rsidRPr="00454F98">
        <w:rPr>
          <w:rFonts w:ascii="Calibri" w:eastAsia="宋体" w:hAnsi="Calibri" w:cs="Times New Roman" w:hint="eastAsia"/>
          <w:sz w:val="24"/>
          <w:szCs w:val="24"/>
        </w:rPr>
        <w:t>）：政策、成长与改革</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湖北与发达省份教师信息素养比较研究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湖北师德典型人物成长历程研究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湖北百年老</w:t>
      </w:r>
      <w:proofErr w:type="gramStart"/>
      <w:r w:rsidRPr="00454F98">
        <w:rPr>
          <w:rFonts w:ascii="Calibri" w:eastAsia="宋体" w:hAnsi="Calibri" w:cs="Times New Roman" w:hint="eastAsia"/>
          <w:sz w:val="24"/>
          <w:szCs w:val="24"/>
        </w:rPr>
        <w:t>校发展</w:t>
      </w:r>
      <w:proofErr w:type="gramEnd"/>
      <w:r w:rsidRPr="00454F98">
        <w:rPr>
          <w:rFonts w:ascii="Calibri" w:eastAsia="宋体" w:hAnsi="Calibri" w:cs="Times New Roman" w:hint="eastAsia"/>
          <w:sz w:val="24"/>
          <w:szCs w:val="24"/>
        </w:rPr>
        <w:t>历程研究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湖北名师名校长成长历程研究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湖北教师教育改革创新典型案例研究</w:t>
      </w:r>
    </w:p>
    <w:p w:rsidR="00454F98" w:rsidRPr="00454F98" w:rsidRDefault="00454F98" w:rsidP="00454F98">
      <w:pPr>
        <w:numPr>
          <w:ilvl w:val="0"/>
          <w:numId w:val="1"/>
        </w:numPr>
        <w:spacing w:line="480" w:lineRule="auto"/>
        <w:rPr>
          <w:rFonts w:ascii="Calibri" w:eastAsia="宋体" w:hAnsi="Calibri" w:cs="Times New Roman"/>
          <w:sz w:val="24"/>
          <w:szCs w:val="24"/>
        </w:rPr>
      </w:pPr>
      <w:r w:rsidRPr="00454F98">
        <w:rPr>
          <w:rFonts w:ascii="Calibri" w:eastAsia="宋体" w:hAnsi="Calibri" w:cs="Times New Roman" w:hint="eastAsia"/>
          <w:sz w:val="24"/>
          <w:szCs w:val="24"/>
        </w:rPr>
        <w:t>其他能够反映湖北教师教育以及与发达地区教师教育进行比较研究的项目</w:t>
      </w:r>
    </w:p>
    <w:p w:rsidR="00454F98" w:rsidRPr="00454F98" w:rsidRDefault="00454F98" w:rsidP="00454F98">
      <w:pPr>
        <w:spacing w:line="480" w:lineRule="auto"/>
        <w:ind w:firstLine="480"/>
        <w:rPr>
          <w:rFonts w:ascii="Calibri" w:eastAsia="宋体" w:hAnsi="Calibri" w:cs="Times New Roman"/>
          <w:sz w:val="24"/>
          <w:szCs w:val="24"/>
        </w:rPr>
      </w:pPr>
    </w:p>
    <w:p w:rsidR="00454F98" w:rsidRPr="00454F98" w:rsidRDefault="00454F98" w:rsidP="00454F98">
      <w:pPr>
        <w:spacing w:line="360" w:lineRule="auto"/>
        <w:ind w:left="4560" w:hangingChars="1900" w:hanging="4560"/>
        <w:rPr>
          <w:rFonts w:ascii="Calibri" w:eastAsia="宋体" w:hAnsi="Calibri" w:cs="Times New Roman"/>
          <w:sz w:val="24"/>
          <w:szCs w:val="24"/>
        </w:rPr>
      </w:pPr>
      <w:r w:rsidRPr="00454F98">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                         </w:t>
      </w:r>
      <w:r w:rsidRPr="00454F98">
        <w:rPr>
          <w:rFonts w:ascii="Calibri" w:eastAsia="宋体" w:hAnsi="Calibri" w:cs="Times New Roman" w:hint="eastAsia"/>
          <w:sz w:val="24"/>
          <w:szCs w:val="24"/>
        </w:rPr>
        <w:t>湖北教师教育研究中心</w:t>
      </w:r>
      <w:r w:rsidRPr="00454F98">
        <w:rPr>
          <w:rFonts w:ascii="Calibri" w:eastAsia="宋体" w:hAnsi="Calibri" w:cs="Times New Roman" w:hint="eastAsia"/>
          <w:sz w:val="24"/>
          <w:szCs w:val="24"/>
        </w:rPr>
        <w:t xml:space="preserve"> </w:t>
      </w:r>
    </w:p>
    <w:p w:rsidR="00454F98" w:rsidRPr="00454F98" w:rsidRDefault="00454F98" w:rsidP="00454F98">
      <w:pPr>
        <w:spacing w:line="360" w:lineRule="auto"/>
        <w:ind w:firstLineChars="2150" w:firstLine="5160"/>
        <w:rPr>
          <w:rFonts w:ascii="Calibri" w:eastAsia="宋体" w:hAnsi="Calibri" w:cs="Times New Roman"/>
          <w:sz w:val="24"/>
          <w:szCs w:val="24"/>
        </w:rPr>
      </w:pPr>
      <w:r w:rsidRPr="00454F98">
        <w:rPr>
          <w:rFonts w:ascii="Calibri" w:eastAsia="宋体" w:hAnsi="Calibri" w:cs="Times New Roman" w:hint="eastAsia"/>
          <w:sz w:val="24"/>
          <w:szCs w:val="24"/>
        </w:rPr>
        <w:t>二</w:t>
      </w:r>
      <w:proofErr w:type="gramStart"/>
      <w:r w:rsidRPr="00454F98">
        <w:rPr>
          <w:rFonts w:ascii="Calibri" w:eastAsia="宋体" w:hAnsi="Calibri" w:cs="Times New Roman" w:hint="eastAsia"/>
          <w:sz w:val="24"/>
          <w:szCs w:val="24"/>
        </w:rPr>
        <w:t>0</w:t>
      </w:r>
      <w:r w:rsidRPr="00454F98">
        <w:rPr>
          <w:rFonts w:ascii="Calibri" w:eastAsia="宋体" w:hAnsi="Calibri" w:cs="Times New Roman" w:hint="eastAsia"/>
          <w:sz w:val="24"/>
          <w:szCs w:val="24"/>
        </w:rPr>
        <w:t>一九</w:t>
      </w:r>
      <w:proofErr w:type="gramEnd"/>
      <w:r w:rsidRPr="00454F98">
        <w:rPr>
          <w:rFonts w:ascii="Calibri" w:eastAsia="宋体" w:hAnsi="Calibri" w:cs="Times New Roman" w:hint="eastAsia"/>
          <w:sz w:val="24"/>
          <w:szCs w:val="24"/>
        </w:rPr>
        <w:t>年三月</w:t>
      </w:r>
    </w:p>
    <w:p w:rsidR="00454F98" w:rsidRPr="00454F98" w:rsidRDefault="00454F98" w:rsidP="00454F98">
      <w:pPr>
        <w:spacing w:line="480" w:lineRule="auto"/>
        <w:ind w:firstLine="480"/>
        <w:rPr>
          <w:rFonts w:ascii="Calibri" w:eastAsia="宋体" w:hAnsi="Calibri" w:cs="Times New Roman"/>
          <w:sz w:val="24"/>
          <w:szCs w:val="24"/>
        </w:rPr>
      </w:pPr>
    </w:p>
    <w:p w:rsidR="00D8604C" w:rsidRPr="00454F98" w:rsidRDefault="00D8604C" w:rsidP="00454F98">
      <w:pPr>
        <w:widowControl/>
        <w:jc w:val="left"/>
        <w:rPr>
          <w:rFonts w:ascii="Calibri" w:eastAsia="宋体" w:hAnsi="Calibri" w:cs="Times New Roman"/>
        </w:rPr>
      </w:pPr>
      <w:bookmarkStart w:id="0" w:name="_GoBack"/>
      <w:bookmarkEnd w:id="0"/>
    </w:p>
    <w:sectPr w:rsidR="00D8604C" w:rsidRPr="00454F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7A22"/>
    <w:multiLevelType w:val="hybridMultilevel"/>
    <w:tmpl w:val="58DC53C0"/>
    <w:lvl w:ilvl="0" w:tplc="04090001">
      <w:start w:val="1"/>
      <w:numFmt w:val="bullet"/>
      <w:lvlText w:val=""/>
      <w:lvlJc w:val="left"/>
      <w:pPr>
        <w:ind w:left="1350" w:hanging="420"/>
      </w:pPr>
      <w:rPr>
        <w:rFonts w:ascii="Wingdings" w:hAnsi="Wingdings" w:hint="default"/>
      </w:rPr>
    </w:lvl>
    <w:lvl w:ilvl="1" w:tplc="04090003" w:tentative="1">
      <w:start w:val="1"/>
      <w:numFmt w:val="bullet"/>
      <w:lvlText w:val=""/>
      <w:lvlJc w:val="left"/>
      <w:pPr>
        <w:ind w:left="1770" w:hanging="420"/>
      </w:pPr>
      <w:rPr>
        <w:rFonts w:ascii="Wingdings" w:hAnsi="Wingdings" w:hint="default"/>
      </w:rPr>
    </w:lvl>
    <w:lvl w:ilvl="2" w:tplc="04090005"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3" w:tentative="1">
      <w:start w:val="1"/>
      <w:numFmt w:val="bullet"/>
      <w:lvlText w:val=""/>
      <w:lvlJc w:val="left"/>
      <w:pPr>
        <w:ind w:left="3030" w:hanging="420"/>
      </w:pPr>
      <w:rPr>
        <w:rFonts w:ascii="Wingdings" w:hAnsi="Wingdings" w:hint="default"/>
      </w:rPr>
    </w:lvl>
    <w:lvl w:ilvl="5" w:tplc="04090005"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3" w:tentative="1">
      <w:start w:val="1"/>
      <w:numFmt w:val="bullet"/>
      <w:lvlText w:val=""/>
      <w:lvlJc w:val="left"/>
      <w:pPr>
        <w:ind w:left="4290" w:hanging="420"/>
      </w:pPr>
      <w:rPr>
        <w:rFonts w:ascii="Wingdings" w:hAnsi="Wingdings" w:hint="default"/>
      </w:rPr>
    </w:lvl>
    <w:lvl w:ilvl="8" w:tplc="04090005" w:tentative="1">
      <w:start w:val="1"/>
      <w:numFmt w:val="bullet"/>
      <w:lvlText w:val=""/>
      <w:lvlJc w:val="left"/>
      <w:pPr>
        <w:ind w:left="47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98"/>
    <w:rsid w:val="00454F98"/>
    <w:rsid w:val="00D8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dc:creator>
  <cp:lastModifiedBy>Monica Li</cp:lastModifiedBy>
  <cp:revision>1</cp:revision>
  <dcterms:created xsi:type="dcterms:W3CDTF">2019-03-27T04:37:00Z</dcterms:created>
  <dcterms:modified xsi:type="dcterms:W3CDTF">2019-03-27T04:40:00Z</dcterms:modified>
</cp:coreProperties>
</file>